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E6827" w14:textId="77777777" w:rsidR="003038FA" w:rsidRPr="007151AE" w:rsidRDefault="003038FA" w:rsidP="003038FA">
      <w:pPr>
        <w:pStyle w:val="Heading3"/>
        <w:rPr>
          <w:sz w:val="44"/>
          <w:szCs w:val="44"/>
        </w:rPr>
      </w:pPr>
      <w:bookmarkStart w:id="0" w:name="_Toc146014917"/>
      <w:r w:rsidRPr="007151AE">
        <w:rPr>
          <w:sz w:val="44"/>
          <w:szCs w:val="44"/>
        </w:rPr>
        <w:t>Example of Public Health Messages</w:t>
      </w:r>
      <w:bookmarkEnd w:id="0"/>
    </w:p>
    <w:p w14:paraId="556E8240" w14:textId="77777777" w:rsidR="003038FA" w:rsidRDefault="003038FA" w:rsidP="003038FA">
      <w:pPr>
        <w:ind w:left="-630" w:right="-360"/>
        <w:rPr>
          <w:color w:val="000000" w:themeColor="text1"/>
        </w:rPr>
      </w:pPr>
    </w:p>
    <w:p w14:paraId="0B87A22D" w14:textId="77777777" w:rsidR="003038FA" w:rsidRPr="00F13802" w:rsidRDefault="003038FA" w:rsidP="003038FA">
      <w:pPr>
        <w:ind w:left="-630" w:right="-360"/>
      </w:pPr>
      <w:r w:rsidRPr="00F13802">
        <w:rPr>
          <w:color w:val="000000" w:themeColor="text1"/>
        </w:rPr>
        <w:t>In concert with the PIO, to ensure consistent messaging and with approval of the UC, the Liaison officer should release the following information regarding public health to identified community members and organizations.</w:t>
      </w:r>
      <w:r w:rsidRPr="00F13802">
        <w:t xml:space="preserve"> </w:t>
      </w:r>
      <w:proofErr w:type="gramStart"/>
      <w:r w:rsidRPr="00F13802">
        <w:t>Depending on the mode of delivery (reverse 911 calls, texts, emails, or voice mails), there</w:t>
      </w:r>
      <w:proofErr w:type="gramEnd"/>
      <w:r w:rsidRPr="00F13802">
        <w:t xml:space="preserve"> may be limitations on the length of the message.</w:t>
      </w:r>
    </w:p>
    <w:p w14:paraId="6D65526A" w14:textId="77777777" w:rsidR="003038FA" w:rsidRDefault="003038FA" w:rsidP="003038FA">
      <w:pPr>
        <w:pStyle w:val="Heading2"/>
        <w:tabs>
          <w:tab w:val="clear" w:pos="810"/>
          <w:tab w:val="left" w:pos="-720"/>
        </w:tabs>
        <w:ind w:left="0" w:hanging="720"/>
      </w:pPr>
    </w:p>
    <w:p w14:paraId="6317A3F1" w14:textId="77777777" w:rsidR="003038FA" w:rsidRPr="007708A3" w:rsidRDefault="003038FA" w:rsidP="003038FA">
      <w:pPr>
        <w:rPr>
          <w:rFonts w:ascii="Arial" w:hAnsi="Arial" w:cs="Arial"/>
          <w:b/>
          <w:bCs/>
          <w:color w:val="000000"/>
          <w:sz w:val="28"/>
          <w:szCs w:val="28"/>
        </w:rPr>
      </w:pPr>
      <w:r w:rsidRPr="007708A3">
        <w:rPr>
          <w:rFonts w:ascii="Arial" w:hAnsi="Arial" w:cs="Arial"/>
          <w:b/>
          <w:bCs/>
          <w:sz w:val="28"/>
          <w:szCs w:val="28"/>
        </w:rPr>
        <w:t>Example of boating alert</w:t>
      </w:r>
      <w:r>
        <w:rPr>
          <w:rFonts w:ascii="Arial" w:hAnsi="Arial" w:cs="Arial"/>
          <w:b/>
          <w:bCs/>
          <w:sz w:val="28"/>
          <w:szCs w:val="28"/>
        </w:rPr>
        <w:t>:</w:t>
      </w:r>
    </w:p>
    <w:p w14:paraId="1CF94313" w14:textId="77777777" w:rsidR="003038FA" w:rsidRPr="00800BAB" w:rsidRDefault="003038FA" w:rsidP="003038FA">
      <w:pPr>
        <w:ind w:left="-360" w:right="-360"/>
        <w:rPr>
          <w:color w:val="000000"/>
        </w:rPr>
      </w:pPr>
    </w:p>
    <w:p w14:paraId="218EE04F" w14:textId="77777777" w:rsidR="003038FA" w:rsidRPr="00800BAB" w:rsidRDefault="003038FA" w:rsidP="003038FA">
      <w:pPr>
        <w:ind w:left="-360" w:right="-360"/>
        <w:rPr>
          <w:color w:val="000000"/>
          <w:u w:val="single"/>
        </w:rPr>
      </w:pPr>
      <w:r w:rsidRPr="05D141B0">
        <w:rPr>
          <w:color w:val="000000" w:themeColor="text1"/>
        </w:rPr>
        <w:t xml:space="preserve">The U.S. Coast Guard has issued a boater's alert and is recommending all boaters to vacate </w:t>
      </w:r>
      <w:r w:rsidRPr="05D141B0">
        <w:rPr>
          <w:color w:val="000000" w:themeColor="text1"/>
          <w:highlight w:val="lightGray"/>
          <w:u w:val="single"/>
        </w:rPr>
        <w:t>INSERT SPECIFIC TO GENERALIZED LOCATIONS</w:t>
      </w:r>
      <w:r w:rsidRPr="008A4C83">
        <w:rPr>
          <w:color w:val="000000" w:themeColor="text1"/>
        </w:rPr>
        <w:t xml:space="preserve"> (e.g., the Columbia River from the I-205 Bridge downstream to Longview, Washington.) Please refer to this (WEBSITE LINK) for updated information regarding boating alerts from the U.S. Coast Guard.</w:t>
      </w:r>
    </w:p>
    <w:p w14:paraId="013FF737" w14:textId="77777777" w:rsidR="003038FA" w:rsidRPr="00800BAB" w:rsidRDefault="003038FA" w:rsidP="003038FA">
      <w:pPr>
        <w:ind w:left="-360" w:right="-360"/>
        <w:rPr>
          <w:color w:val="000000"/>
        </w:rPr>
      </w:pPr>
    </w:p>
    <w:p w14:paraId="0DFBBB85" w14:textId="77777777" w:rsidR="003038FA" w:rsidRPr="00800BAB" w:rsidRDefault="003038FA" w:rsidP="003038FA">
      <w:pPr>
        <w:ind w:left="-360" w:right="-360"/>
        <w:rPr>
          <w:color w:val="000000"/>
        </w:rPr>
      </w:pPr>
      <w:r w:rsidRPr="00800BAB">
        <w:rPr>
          <w:color w:val="000000"/>
        </w:rPr>
        <w:t xml:space="preserve">The </w:t>
      </w:r>
      <w:r w:rsidRPr="00800BAB">
        <w:rPr>
          <w:color w:val="000000"/>
          <w:highlight w:val="lightGray"/>
          <w:u w:val="single"/>
        </w:rPr>
        <w:t>INSERT APPLICABLE AGENCIES</w:t>
      </w:r>
      <w:r w:rsidRPr="008A4C83">
        <w:rPr>
          <w:color w:val="000000"/>
        </w:rPr>
        <w:t xml:space="preserve"> (e.g., Washington/Oregon Departments of Health and the Washington/Oregon Departments of Wildlife) are </w:t>
      </w:r>
      <w:r w:rsidRPr="00800BAB">
        <w:rPr>
          <w:color w:val="000000"/>
        </w:rPr>
        <w:t xml:space="preserve">issuing an emergency closure for recreational and commercial fishing activities on </w:t>
      </w:r>
      <w:r w:rsidRPr="00800BAB">
        <w:rPr>
          <w:color w:val="000000"/>
          <w:highlight w:val="lightGray"/>
          <w:u w:val="single"/>
        </w:rPr>
        <w:t>INSERT LOCATION</w:t>
      </w:r>
      <w:r w:rsidRPr="00554ADF">
        <w:rPr>
          <w:color w:val="000000"/>
        </w:rPr>
        <w:t xml:space="preserve"> </w:t>
      </w:r>
      <w:r w:rsidRPr="00800BAB">
        <w:rPr>
          <w:color w:val="000000"/>
        </w:rPr>
        <w:t>until further notice. This is to ensure public safety from the impacts of oil and to ensure responders are not interfered with in their response operations.</w:t>
      </w:r>
    </w:p>
    <w:p w14:paraId="0D559C30" w14:textId="77777777" w:rsidR="003038FA" w:rsidRPr="00800BAB" w:rsidRDefault="003038FA" w:rsidP="003038FA">
      <w:pPr>
        <w:ind w:left="-360" w:right="-360"/>
        <w:rPr>
          <w:color w:val="000000"/>
        </w:rPr>
      </w:pPr>
    </w:p>
    <w:p w14:paraId="28558543" w14:textId="77777777" w:rsidR="003038FA" w:rsidRPr="007708A3" w:rsidRDefault="003038FA" w:rsidP="003038FA">
      <w:pPr>
        <w:rPr>
          <w:rFonts w:ascii="Arial" w:hAnsi="Arial" w:cs="Arial"/>
          <w:b/>
          <w:bCs/>
          <w:color w:val="000000"/>
          <w:sz w:val="28"/>
          <w:szCs w:val="28"/>
        </w:rPr>
      </w:pPr>
      <w:r w:rsidRPr="007708A3">
        <w:rPr>
          <w:rFonts w:ascii="Arial" w:hAnsi="Arial" w:cs="Arial"/>
          <w:b/>
          <w:bCs/>
          <w:sz w:val="28"/>
          <w:szCs w:val="28"/>
        </w:rPr>
        <w:t>Example of health and safety alert:</w:t>
      </w:r>
    </w:p>
    <w:p w14:paraId="73E636C9" w14:textId="77777777" w:rsidR="003038FA" w:rsidRPr="00800BAB" w:rsidRDefault="003038FA" w:rsidP="003038FA">
      <w:pPr>
        <w:ind w:left="-360" w:right="-360"/>
        <w:rPr>
          <w:color w:val="000000"/>
        </w:rPr>
      </w:pPr>
    </w:p>
    <w:p w14:paraId="61D0C49A" w14:textId="77777777" w:rsidR="003038FA" w:rsidRDefault="003038FA" w:rsidP="003038FA">
      <w:pPr>
        <w:ind w:left="-360" w:right="-360"/>
        <w:rPr>
          <w:color w:val="000000" w:themeColor="text1"/>
        </w:rPr>
      </w:pPr>
      <w:r w:rsidRPr="2AF5530A">
        <w:rPr>
          <w:color w:val="000000" w:themeColor="text1"/>
        </w:rPr>
        <w:t>Health and safety of the public and responders is the number one priority of Unified Command.</w:t>
      </w:r>
    </w:p>
    <w:p w14:paraId="211328AE" w14:textId="77777777" w:rsidR="003038FA" w:rsidRDefault="003038FA" w:rsidP="003038FA">
      <w:pPr>
        <w:ind w:left="-360" w:right="-360"/>
        <w:rPr>
          <w:color w:val="000000" w:themeColor="text1"/>
        </w:rPr>
      </w:pPr>
    </w:p>
    <w:p w14:paraId="770C61CA" w14:textId="77777777" w:rsidR="003038FA" w:rsidRPr="00800BAB" w:rsidRDefault="003038FA" w:rsidP="003038FA">
      <w:pPr>
        <w:ind w:left="-360" w:right="-360"/>
        <w:rPr>
          <w:color w:val="000000"/>
        </w:rPr>
      </w:pPr>
      <w:r w:rsidRPr="2AF5530A">
        <w:rPr>
          <w:color w:val="000000" w:themeColor="text1"/>
        </w:rPr>
        <w:t xml:space="preserve">Health threats arising from the oil spill on the </w:t>
      </w:r>
      <w:r w:rsidRPr="2AF5530A">
        <w:rPr>
          <w:color w:val="000000" w:themeColor="text1"/>
          <w:highlight w:val="lightGray"/>
          <w:u w:val="single"/>
        </w:rPr>
        <w:t>INSERT LOCATION</w:t>
      </w:r>
      <w:r w:rsidRPr="2AF5530A">
        <w:rPr>
          <w:color w:val="000000" w:themeColor="text1"/>
        </w:rPr>
        <w:t xml:space="preserve"> near </w:t>
      </w:r>
      <w:r w:rsidRPr="2AF5530A">
        <w:rPr>
          <w:color w:val="000000" w:themeColor="text1"/>
          <w:highlight w:val="lightGray"/>
          <w:u w:val="single"/>
        </w:rPr>
        <w:t>INSERT CITY, STATE</w:t>
      </w:r>
      <w:r w:rsidRPr="2AF5530A">
        <w:rPr>
          <w:color w:val="000000" w:themeColor="text1"/>
        </w:rPr>
        <w:t xml:space="preserve"> may include air, water, and seafood contamination.  </w:t>
      </w:r>
    </w:p>
    <w:p w14:paraId="311086A2" w14:textId="77777777" w:rsidR="003038FA" w:rsidRPr="00800BAB" w:rsidRDefault="003038FA" w:rsidP="003038FA">
      <w:pPr>
        <w:ind w:left="-360" w:right="-360"/>
        <w:rPr>
          <w:color w:val="000000"/>
        </w:rPr>
      </w:pPr>
    </w:p>
    <w:p w14:paraId="6209BF41" w14:textId="77777777" w:rsidR="003038FA" w:rsidRPr="00800BAB" w:rsidRDefault="003038FA" w:rsidP="003038FA">
      <w:pPr>
        <w:ind w:left="-360" w:right="-360"/>
        <w:rPr>
          <w:color w:val="000000"/>
        </w:rPr>
      </w:pPr>
      <w:r w:rsidRPr="05D141B0">
        <w:rPr>
          <w:color w:val="000000" w:themeColor="text1"/>
        </w:rPr>
        <w:t xml:space="preserve">Area residents can face health risks if they </w:t>
      </w:r>
      <w:proofErr w:type="gramStart"/>
      <w:r w:rsidRPr="05D141B0">
        <w:rPr>
          <w:color w:val="000000" w:themeColor="text1"/>
        </w:rPr>
        <w:t>come into contact with</w:t>
      </w:r>
      <w:proofErr w:type="gramEnd"/>
      <w:r w:rsidRPr="05D141B0">
        <w:rPr>
          <w:color w:val="000000" w:themeColor="text1"/>
        </w:rPr>
        <w:t xml:space="preserve"> oil on shorelines, beaches, or other contaminated waterways. People are encouraged to avoid boating and other activities along </w:t>
      </w:r>
      <w:r w:rsidRPr="05D141B0">
        <w:rPr>
          <w:color w:val="000000" w:themeColor="text1"/>
          <w:highlight w:val="lightGray"/>
          <w:u w:val="single"/>
        </w:rPr>
        <w:t>INSERT SPECIFIC TO GENERALIZED LOCATIONS (e.g. the river beaches from the I-205 Bridge downstream.) and to stay away from oiled areas.</w:t>
      </w:r>
      <w:r w:rsidRPr="05D141B0">
        <w:rPr>
          <w:color w:val="000000" w:themeColor="text1"/>
        </w:rPr>
        <w:t xml:space="preserve"> If anyone has touched oil, we advise to wash hands immediately with soap and water. If you feel sick or are having any symptoms, consult your doctor. If an emergency, call 911 and seek immediate medical attention.</w:t>
      </w:r>
    </w:p>
    <w:p w14:paraId="2AFB089E" w14:textId="77777777" w:rsidR="003038FA" w:rsidRDefault="003038FA" w:rsidP="003038FA">
      <w:pPr>
        <w:ind w:left="-360" w:right="-360"/>
        <w:rPr>
          <w:color w:val="000000" w:themeColor="text1"/>
        </w:rPr>
      </w:pPr>
    </w:p>
    <w:p w14:paraId="7B864D5E" w14:textId="77777777" w:rsidR="003038FA" w:rsidRDefault="003038FA" w:rsidP="003038FA">
      <w:pPr>
        <w:ind w:left="-360" w:right="-360"/>
        <w:rPr>
          <w:color w:val="000000" w:themeColor="text1"/>
        </w:rPr>
      </w:pPr>
      <w:r w:rsidRPr="05D141B0">
        <w:rPr>
          <w:color w:val="000000" w:themeColor="text1"/>
        </w:rPr>
        <w:t>Please also refer to this (</w:t>
      </w:r>
      <w:r w:rsidRPr="0084215D">
        <w:rPr>
          <w:color w:val="000000" w:themeColor="text1"/>
          <w:highlight w:val="lightGray"/>
        </w:rPr>
        <w:t>WEBSITE LINK</w:t>
      </w:r>
      <w:r w:rsidRPr="05D141B0">
        <w:rPr>
          <w:color w:val="000000" w:themeColor="text1"/>
        </w:rPr>
        <w:t>) for updated information regarding public health and safety from the Washington State Department of Health.</w:t>
      </w:r>
    </w:p>
    <w:p w14:paraId="6A530349" w14:textId="77777777" w:rsidR="003038FA" w:rsidRDefault="003038FA" w:rsidP="003038FA">
      <w:pPr>
        <w:ind w:left="-360" w:right="-360"/>
      </w:pPr>
      <w:r>
        <w:br/>
      </w:r>
    </w:p>
    <w:p w14:paraId="0DB1F658" w14:textId="77777777" w:rsidR="003038FA" w:rsidRPr="007708A3" w:rsidRDefault="003038FA" w:rsidP="003038FA">
      <w:pPr>
        <w:rPr>
          <w:rFonts w:ascii="Arial" w:hAnsi="Arial" w:cs="Arial"/>
          <w:b/>
          <w:bCs/>
          <w:sz w:val="28"/>
          <w:szCs w:val="28"/>
        </w:rPr>
      </w:pPr>
      <w:r w:rsidRPr="007708A3">
        <w:rPr>
          <w:rFonts w:ascii="Arial" w:hAnsi="Arial" w:cs="Arial"/>
          <w:b/>
          <w:bCs/>
          <w:sz w:val="28"/>
          <w:szCs w:val="28"/>
        </w:rPr>
        <w:t>Example</w:t>
      </w:r>
      <w:r>
        <w:rPr>
          <w:rFonts w:ascii="Arial" w:hAnsi="Arial" w:cs="Arial"/>
          <w:b/>
          <w:bCs/>
          <w:sz w:val="28"/>
          <w:szCs w:val="28"/>
        </w:rPr>
        <w:t>s</w:t>
      </w:r>
      <w:r w:rsidRPr="007708A3">
        <w:rPr>
          <w:rFonts w:ascii="Arial" w:hAnsi="Arial" w:cs="Arial"/>
          <w:b/>
          <w:bCs/>
          <w:sz w:val="28"/>
          <w:szCs w:val="28"/>
        </w:rPr>
        <w:t xml:space="preserve"> of air monitoring messages:</w:t>
      </w:r>
    </w:p>
    <w:p w14:paraId="7F4433E1" w14:textId="77777777" w:rsidR="003038FA" w:rsidRPr="00800BAB" w:rsidRDefault="003038FA" w:rsidP="003038FA">
      <w:pPr>
        <w:ind w:left="-360" w:right="-360"/>
      </w:pPr>
    </w:p>
    <w:p w14:paraId="76873B7E" w14:textId="77777777" w:rsidR="003038FA" w:rsidRDefault="003038FA" w:rsidP="003038FA">
      <w:pPr>
        <w:ind w:left="-360" w:right="-360"/>
      </w:pPr>
      <w:r>
        <w:t>Response professionals are conducting Community Air Monitoring (CAM) to actively monitor air quality in real time. Monitoring stations have been set up at (</w:t>
      </w:r>
      <w:r w:rsidRPr="00F963B7">
        <w:rPr>
          <w:highlight w:val="lightGray"/>
        </w:rPr>
        <w:t>LOCATION</w:t>
      </w:r>
      <w:r>
        <w:t>) and mobile stations have been deployed to collect air samples in (</w:t>
      </w:r>
      <w:r w:rsidRPr="00F963B7">
        <w:rPr>
          <w:highlight w:val="lightGray"/>
        </w:rPr>
        <w:t>LOCATIONS</w:t>
      </w:r>
      <w:r>
        <w:t>).</w:t>
      </w:r>
    </w:p>
    <w:p w14:paraId="3D023B3F" w14:textId="77777777" w:rsidR="003038FA" w:rsidRDefault="003038FA" w:rsidP="003038FA">
      <w:pPr>
        <w:ind w:left="-360" w:right="-360"/>
      </w:pPr>
    </w:p>
    <w:p w14:paraId="19A7BE13" w14:textId="77777777" w:rsidR="003038FA" w:rsidRDefault="003038FA" w:rsidP="003038FA">
      <w:pPr>
        <w:ind w:left="-360" w:right="-360"/>
      </w:pPr>
      <w:r>
        <w:lastRenderedPageBreak/>
        <w:t>Under certain conditions, spills of (</w:t>
      </w:r>
      <w:r w:rsidRPr="00F963B7">
        <w:rPr>
          <w:highlight w:val="lightGray"/>
        </w:rPr>
        <w:t>PRODUCT</w:t>
      </w:r>
      <w:r>
        <w:t>) can cause health effects. Inhalation of oil vapors or aerosolized particles (from wind-blown waves) can cause headaches, dizziness, nausea, vomiting, irritation of the eyes and throat and difficulty breathing. People with asthma or other lung diseases could be more sensitive to these effects. Direct skin contact can cause various kinds of rashes, including generalized skin irritation.</w:t>
      </w:r>
    </w:p>
    <w:p w14:paraId="53339EBE" w14:textId="77777777" w:rsidR="003038FA" w:rsidRDefault="003038FA" w:rsidP="003038FA">
      <w:pPr>
        <w:ind w:left="-360" w:right="-360"/>
      </w:pPr>
    </w:p>
    <w:p w14:paraId="7E5DAF91" w14:textId="77777777" w:rsidR="003038FA" w:rsidRDefault="003038FA" w:rsidP="003038FA">
      <w:pPr>
        <w:ind w:left="-360" w:right="-360"/>
      </w:pPr>
      <w:proofErr w:type="gramStart"/>
      <w:r>
        <w:t>At this time</w:t>
      </w:r>
      <w:proofErr w:type="gramEnd"/>
      <w:r>
        <w:t>, there are no readings above levels that are a cause for concern. However, if you believe the (</w:t>
      </w:r>
      <w:r w:rsidRPr="00F963B7">
        <w:rPr>
          <w:highlight w:val="lightGray"/>
        </w:rPr>
        <w:t>NAME</w:t>
      </w:r>
      <w:r>
        <w:t>) spill has caused you to feel ill or if you are experiencing any of the above side effects, please seek medical attention immediately. A claims number has been established at (</w:t>
      </w:r>
      <w:r w:rsidRPr="00F963B7">
        <w:rPr>
          <w:highlight w:val="lightGray"/>
        </w:rPr>
        <w:t>NUMBER</w:t>
      </w:r>
      <w:r>
        <w:t>).</w:t>
      </w:r>
    </w:p>
    <w:p w14:paraId="6B2557FE" w14:textId="77777777" w:rsidR="003038FA" w:rsidRDefault="003038FA" w:rsidP="003038FA">
      <w:pPr>
        <w:ind w:left="-360" w:right="-360"/>
      </w:pPr>
    </w:p>
    <w:p w14:paraId="12AD911B" w14:textId="77777777" w:rsidR="003038FA" w:rsidRPr="00772BBF" w:rsidRDefault="003038FA" w:rsidP="003038FA">
      <w:pPr>
        <w:rPr>
          <w:rFonts w:ascii="Arial" w:hAnsi="Arial" w:cs="Arial"/>
          <w:b/>
          <w:bCs/>
        </w:rPr>
      </w:pPr>
      <w:r w:rsidRPr="00772BBF">
        <w:rPr>
          <w:rFonts w:ascii="Arial" w:hAnsi="Arial" w:cs="Arial"/>
          <w:b/>
          <w:bCs/>
        </w:rPr>
        <w:t>Benzene-specific example:</w:t>
      </w:r>
    </w:p>
    <w:p w14:paraId="27A46697" w14:textId="77777777" w:rsidR="003038FA" w:rsidRDefault="003038FA" w:rsidP="003038FA">
      <w:pPr>
        <w:ind w:left="-360" w:right="-360"/>
      </w:pPr>
      <w:r>
        <w:t xml:space="preserve">Responders are currently monitoring Benzene concentrations in the air using direct-reading meters which are capable of measuring benzene to a detection limit of approximately 1 ppm. One ppm is the occupational exposure limit for Benzene, above which we will be working in respiratory protection. As of this time responders have not detected any high levels of Benzene. </w:t>
      </w:r>
    </w:p>
    <w:p w14:paraId="69008805" w14:textId="77777777" w:rsidR="003038FA" w:rsidRPr="00800BAB" w:rsidRDefault="003038FA" w:rsidP="003038FA">
      <w:pPr>
        <w:ind w:left="-360" w:right="-360"/>
      </w:pPr>
    </w:p>
    <w:p w14:paraId="546F0780" w14:textId="77777777" w:rsidR="003038FA" w:rsidRPr="00800BAB" w:rsidRDefault="003038FA" w:rsidP="003038FA">
      <w:pPr>
        <w:ind w:left="-360" w:right="-360"/>
      </w:pPr>
      <w:r w:rsidRPr="00800BAB">
        <w:t>At the same time, response crews are mobilizing specialized equipment capable of sampling the air and analyzing for benzene at low concentrations, to a level of approximately 1 part per billion. The turnaround time to obtain results will be in the timeframe of 24 to 48 hours.</w:t>
      </w:r>
    </w:p>
    <w:p w14:paraId="427F919E" w14:textId="77777777" w:rsidR="003038FA" w:rsidRDefault="003038FA" w:rsidP="003038FA">
      <w:pPr>
        <w:rPr>
          <w:color w:val="000000"/>
        </w:rPr>
      </w:pPr>
    </w:p>
    <w:p w14:paraId="33022541" w14:textId="77777777" w:rsidR="003038FA" w:rsidRPr="007708A3" w:rsidRDefault="003038FA" w:rsidP="003038FA">
      <w:pPr>
        <w:rPr>
          <w:rFonts w:ascii="Arial" w:hAnsi="Arial" w:cs="Arial"/>
          <w:b/>
          <w:bCs/>
          <w:color w:val="000000"/>
          <w:sz w:val="28"/>
          <w:szCs w:val="28"/>
        </w:rPr>
      </w:pPr>
      <w:r w:rsidRPr="007708A3">
        <w:rPr>
          <w:rFonts w:ascii="Arial" w:hAnsi="Arial" w:cs="Arial"/>
          <w:b/>
          <w:bCs/>
          <w:sz w:val="28"/>
          <w:szCs w:val="28"/>
        </w:rPr>
        <w:t>Example of seafood alert:</w:t>
      </w:r>
    </w:p>
    <w:p w14:paraId="745BF3B2" w14:textId="77777777" w:rsidR="003038FA" w:rsidRPr="00800BAB" w:rsidRDefault="003038FA" w:rsidP="003038FA">
      <w:pPr>
        <w:ind w:left="-360" w:right="-360"/>
        <w:rPr>
          <w:color w:val="000000"/>
        </w:rPr>
      </w:pPr>
    </w:p>
    <w:p w14:paraId="06A0DFA4" w14:textId="77777777" w:rsidR="003038FA" w:rsidRPr="00800BAB" w:rsidRDefault="003038FA" w:rsidP="003038FA">
      <w:pPr>
        <w:ind w:left="-360" w:right="-360"/>
        <w:rPr>
          <w:color w:val="000000"/>
        </w:rPr>
      </w:pPr>
      <w:r w:rsidRPr="2AF5530A">
        <w:rPr>
          <w:color w:val="000000" w:themeColor="text1"/>
        </w:rPr>
        <w:t xml:space="preserve">According to the </w:t>
      </w:r>
      <w:r w:rsidRPr="2AF5530A">
        <w:rPr>
          <w:color w:val="000000" w:themeColor="text1"/>
          <w:highlight w:val="lightGray"/>
          <w:u w:val="single"/>
        </w:rPr>
        <w:t>APPLICABLE AGENCIES</w:t>
      </w:r>
      <w:r w:rsidRPr="2AF5530A">
        <w:rPr>
          <w:color w:val="000000" w:themeColor="text1"/>
          <w:u w:val="single"/>
        </w:rPr>
        <w:t>,</w:t>
      </w:r>
      <w:r w:rsidRPr="2AF5530A">
        <w:rPr>
          <w:color w:val="000000" w:themeColor="text1"/>
        </w:rPr>
        <w:t xml:space="preserve"> seafood in the marketplace has not been affected by the spill. If you have questions about whether it is safe to consume fish your area, please contact the following agencies for more information: (insert relevant agencies and contact information).</w:t>
      </w:r>
    </w:p>
    <w:p w14:paraId="444A1B18" w14:textId="77777777" w:rsidR="00B511D4" w:rsidRDefault="00B511D4"/>
    <w:sectPr w:rsidR="00B511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8FA"/>
    <w:rsid w:val="003038FA"/>
    <w:rsid w:val="00B511D4"/>
    <w:rsid w:val="00B80CB8"/>
    <w:rsid w:val="00DF3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DFC7B"/>
  <w15:chartTrackingRefBased/>
  <w15:docId w15:val="{2EDD1E70-D113-4A5B-BBA4-CC408B5E9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8FA"/>
    <w:pPr>
      <w:spacing w:after="0" w:line="240" w:lineRule="auto"/>
    </w:pPr>
    <w:rPr>
      <w:rFonts w:ascii="Times New Roman" w:eastAsia="Times New Roman" w:hAnsi="Times New Roman" w:cs="Times New Roman"/>
      <w:kern w:val="0"/>
      <w:sz w:val="24"/>
      <w:szCs w:val="20"/>
      <w14:ligatures w14:val="none"/>
    </w:rPr>
  </w:style>
  <w:style w:type="paragraph" w:styleId="Heading2">
    <w:name w:val="heading 2"/>
    <w:basedOn w:val="Normal"/>
    <w:next w:val="Normal"/>
    <w:link w:val="Heading2Char"/>
    <w:qFormat/>
    <w:rsid w:val="003038FA"/>
    <w:pPr>
      <w:keepNext/>
      <w:keepLines/>
      <w:tabs>
        <w:tab w:val="left" w:pos="810"/>
      </w:tabs>
      <w:suppressAutoHyphens/>
      <w:ind w:left="810" w:hanging="810"/>
      <w:outlineLvl w:val="1"/>
    </w:pPr>
    <w:rPr>
      <w:rFonts w:ascii="Arial" w:hAnsi="Arial"/>
      <w:b/>
      <w:sz w:val="28"/>
    </w:rPr>
  </w:style>
  <w:style w:type="paragraph" w:styleId="Heading3">
    <w:name w:val="heading 3"/>
    <w:basedOn w:val="Normal"/>
    <w:next w:val="Normal"/>
    <w:link w:val="Heading3Char"/>
    <w:qFormat/>
    <w:rsid w:val="003038FA"/>
    <w:pPr>
      <w:keepNext/>
      <w:keepLines/>
      <w:tabs>
        <w:tab w:val="left" w:pos="810"/>
      </w:tabs>
      <w:suppressAutoHyphens/>
      <w:ind w:left="810" w:hanging="810"/>
      <w:outlineLvl w:val="2"/>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038FA"/>
    <w:rPr>
      <w:rFonts w:ascii="Arial" w:eastAsia="Times New Roman" w:hAnsi="Arial" w:cs="Times New Roman"/>
      <w:b/>
      <w:kern w:val="0"/>
      <w:sz w:val="28"/>
      <w:szCs w:val="20"/>
      <w14:ligatures w14:val="none"/>
    </w:rPr>
  </w:style>
  <w:style w:type="character" w:customStyle="1" w:styleId="Heading3Char">
    <w:name w:val="Heading 3 Char"/>
    <w:basedOn w:val="DefaultParagraphFont"/>
    <w:link w:val="Heading3"/>
    <w:rsid w:val="003038FA"/>
    <w:rPr>
      <w:rFonts w:ascii="Arial" w:eastAsia="Times New Roman" w:hAnsi="Arial" w:cs="Times New Roman"/>
      <w:b/>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615</Words>
  <Characters>3507</Characters>
  <Application>Microsoft Office Word</Application>
  <DocSecurity>0</DocSecurity>
  <Lines>29</Lines>
  <Paragraphs>8</Paragraphs>
  <ScaleCrop>false</ScaleCrop>
  <Company>WA State Department of Ecology</Company>
  <LinksUpToDate>false</LinksUpToDate>
  <CharactersWithSpaces>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Irwin, Nhi (ECY)</dc:creator>
  <cp:keywords/>
  <dc:description/>
  <cp:lastModifiedBy>Irwin, Nhi (ECY)</cp:lastModifiedBy>
  <cp:revision>1</cp:revision>
  <dcterms:created xsi:type="dcterms:W3CDTF">2024-04-02T02:49:00Z</dcterms:created>
  <dcterms:modified xsi:type="dcterms:W3CDTF">2024-04-02T02:50:00Z</dcterms:modified>
</cp:coreProperties>
</file>