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3213EC" w14:textId="77777777" w:rsidR="00D72992" w:rsidRPr="00797DCC" w:rsidRDefault="00D72992" w:rsidP="00D72992">
      <w:pPr>
        <w:jc w:val="center"/>
        <w:rPr>
          <w:rFonts w:ascii="Arial" w:hAnsi="Arial" w:cs="Arial"/>
          <w:b/>
          <w:bCs/>
          <w:szCs w:val="24"/>
        </w:rPr>
      </w:pPr>
      <w:r w:rsidRPr="00797DCC">
        <w:rPr>
          <w:rFonts w:ascii="Arial" w:hAnsi="Arial" w:cs="Arial"/>
          <w:b/>
          <w:bCs/>
          <w:szCs w:val="24"/>
        </w:rPr>
        <w:t>INITIAL HOLDING STATEMENT</w:t>
      </w:r>
    </w:p>
    <w:p w14:paraId="1832FD4F" w14:textId="77777777" w:rsidR="00D72992" w:rsidRDefault="00D72992" w:rsidP="00D72992">
      <w:pPr>
        <w:suppressAutoHyphens/>
        <w:rPr>
          <w:szCs w:val="24"/>
        </w:rPr>
      </w:pPr>
    </w:p>
    <w:p w14:paraId="772C787E" w14:textId="77777777" w:rsidR="00D72992" w:rsidRDefault="00D72992" w:rsidP="00D72992">
      <w:pPr>
        <w:suppressAutoHyphens/>
        <w:rPr>
          <w:szCs w:val="24"/>
        </w:rPr>
      </w:pPr>
      <w:r w:rsidRPr="00DB3A00">
        <w:rPr>
          <w:szCs w:val="24"/>
        </w:rPr>
        <w:t>The following template</w:t>
      </w:r>
      <w:r>
        <w:rPr>
          <w:szCs w:val="24"/>
        </w:rPr>
        <w:t xml:space="preserve"> is an </w:t>
      </w:r>
      <w:r w:rsidRPr="00DB3A00">
        <w:rPr>
          <w:szCs w:val="24"/>
        </w:rPr>
        <w:t xml:space="preserve">example of </w:t>
      </w:r>
      <w:r>
        <w:rPr>
          <w:szCs w:val="24"/>
        </w:rPr>
        <w:t xml:space="preserve">an initial statement that can be used </w:t>
      </w:r>
      <w:r w:rsidRPr="00DB3A00">
        <w:rPr>
          <w:szCs w:val="24"/>
        </w:rPr>
        <w:t>in the pre-JIC phase of a response, before Unified Command and a JIC have formed</w:t>
      </w:r>
      <w:r>
        <w:rPr>
          <w:szCs w:val="24"/>
        </w:rPr>
        <w:t>, and can be used after the JIC has been formed as the response effort is coming together</w:t>
      </w:r>
      <w:r w:rsidRPr="00DB3A00">
        <w:rPr>
          <w:szCs w:val="24"/>
        </w:rPr>
        <w:t>. The t</w:t>
      </w:r>
      <w:r>
        <w:rPr>
          <w:szCs w:val="24"/>
        </w:rPr>
        <w:t xml:space="preserve">emplate is designed to highlight </w:t>
      </w:r>
      <w:r w:rsidRPr="00DB3A00">
        <w:rPr>
          <w:szCs w:val="24"/>
        </w:rPr>
        <w:t>initial coordination and participation among responding public and private entities</w:t>
      </w:r>
      <w:r>
        <w:rPr>
          <w:szCs w:val="24"/>
        </w:rPr>
        <w:t xml:space="preserve">, while providing some information that an incident has occurred during a time when details are still emerging. </w:t>
      </w:r>
    </w:p>
    <w:p w14:paraId="00176DD7" w14:textId="77777777" w:rsidR="00D72992" w:rsidRDefault="00D72992" w:rsidP="00D72992">
      <w:pPr>
        <w:suppressAutoHyphens/>
        <w:rPr>
          <w:szCs w:val="24"/>
        </w:rPr>
      </w:pPr>
    </w:p>
    <w:p w14:paraId="1DDD9285" w14:textId="77777777" w:rsidR="00D72992" w:rsidRDefault="00D72992" w:rsidP="00D72992">
      <w:pPr>
        <w:suppressAutoHyphens/>
        <w:rPr>
          <w:szCs w:val="24"/>
        </w:rPr>
      </w:pPr>
      <w:r w:rsidRPr="00797DCC">
        <w:rPr>
          <w:szCs w:val="24"/>
        </w:rPr>
        <w:t>A message like this can be used for social media and responding to inquiries. This is not to be confused with the initial press release.</w:t>
      </w:r>
    </w:p>
    <w:p w14:paraId="584AC1BF" w14:textId="77777777" w:rsidR="00D72992" w:rsidRDefault="00D72992" w:rsidP="00D72992">
      <w:pPr>
        <w:suppressAutoHyphens/>
        <w:rPr>
          <w:szCs w:val="24"/>
        </w:rPr>
      </w:pPr>
    </w:p>
    <w:p w14:paraId="46F7A42A" w14:textId="77777777" w:rsidR="00D72992" w:rsidRPr="00CC45A0" w:rsidRDefault="00D72992" w:rsidP="00D72992">
      <w:pPr>
        <w:suppressAutoHyphens/>
        <w:rPr>
          <w:szCs w:val="24"/>
        </w:rPr>
      </w:pPr>
    </w:p>
    <w:p w14:paraId="2561A8B1" w14:textId="77777777" w:rsidR="00D72992" w:rsidRDefault="00D72992" w:rsidP="00D72992">
      <w:pPr>
        <w:suppressAutoHyphens/>
        <w:rPr>
          <w:szCs w:val="24"/>
        </w:rPr>
      </w:pPr>
      <w:r>
        <w:rPr>
          <w:szCs w:val="24"/>
        </w:rPr>
        <w:t>Media c</w:t>
      </w:r>
      <w:r w:rsidRPr="00CC45A0">
        <w:rPr>
          <w:szCs w:val="24"/>
        </w:rPr>
        <w:t xml:space="preserve">ontacts: </w:t>
      </w:r>
    </w:p>
    <w:p w14:paraId="2E914214" w14:textId="77777777" w:rsidR="00D72992" w:rsidRPr="00CC45A0" w:rsidRDefault="00D72992" w:rsidP="00D72992">
      <w:pPr>
        <w:pStyle w:val="ListParagraph"/>
        <w:numPr>
          <w:ilvl w:val="0"/>
          <w:numId w:val="1"/>
        </w:numPr>
        <w:rPr>
          <w:szCs w:val="24"/>
        </w:rPr>
      </w:pPr>
      <w:r>
        <w:rPr>
          <w:szCs w:val="24"/>
        </w:rPr>
        <w:t>Agency: contact name</w:t>
      </w:r>
      <w:r w:rsidRPr="00CC45A0">
        <w:rPr>
          <w:szCs w:val="24"/>
        </w:rPr>
        <w:t xml:space="preserve">, </w:t>
      </w:r>
      <w:r>
        <w:rPr>
          <w:szCs w:val="24"/>
        </w:rPr>
        <w:t>media relations, phone number, email</w:t>
      </w:r>
    </w:p>
    <w:p w14:paraId="15A0C073" w14:textId="77777777" w:rsidR="00D72992" w:rsidRPr="00473D43" w:rsidRDefault="00D72992" w:rsidP="00D72992">
      <w:pPr>
        <w:pStyle w:val="ListParagraph"/>
        <w:numPr>
          <w:ilvl w:val="0"/>
          <w:numId w:val="1"/>
        </w:numPr>
        <w:rPr>
          <w:szCs w:val="24"/>
        </w:rPr>
      </w:pPr>
      <w:r>
        <w:t>Other Agency: contact name, media relations, phone number, email</w:t>
      </w:r>
    </w:p>
    <w:p w14:paraId="5303C4AF" w14:textId="77777777" w:rsidR="00D72992" w:rsidRDefault="00D72992" w:rsidP="00D72992">
      <w:pPr>
        <w:suppressAutoHyphens/>
        <w:rPr>
          <w:szCs w:val="24"/>
        </w:rPr>
      </w:pPr>
    </w:p>
    <w:p w14:paraId="529D3D4C" w14:textId="77777777" w:rsidR="00D72992" w:rsidRPr="005C6460" w:rsidRDefault="00D72992" w:rsidP="00D72992">
      <w:pPr>
        <w:suppressAutoHyphens/>
        <w:rPr>
          <w:szCs w:val="24"/>
        </w:rPr>
      </w:pPr>
      <w:r w:rsidRPr="09788655">
        <w:rPr>
          <w:szCs w:val="24"/>
        </w:rPr>
        <w:t xml:space="preserve">Agencies are responding to a </w:t>
      </w:r>
      <w:r>
        <w:rPr>
          <w:szCs w:val="24"/>
        </w:rPr>
        <w:t>[PRODUCT</w:t>
      </w:r>
      <w:r w:rsidRPr="00AA25C7">
        <w:rPr>
          <w:szCs w:val="24"/>
        </w:rPr>
        <w:t>] spill from a [</w:t>
      </w:r>
      <w:r>
        <w:rPr>
          <w:szCs w:val="24"/>
        </w:rPr>
        <w:t>TYPE OF VESSEL/FACILITY</w:t>
      </w:r>
      <w:r w:rsidRPr="00797DCC">
        <w:rPr>
          <w:szCs w:val="24"/>
        </w:rPr>
        <w:t>] [</w:t>
      </w:r>
      <w:r>
        <w:rPr>
          <w:szCs w:val="24"/>
        </w:rPr>
        <w:t>AT/NEAR LOCATION</w:t>
      </w:r>
      <w:r w:rsidRPr="00AA25C7">
        <w:rPr>
          <w:szCs w:val="24"/>
        </w:rPr>
        <w:t>] in [</w:t>
      </w:r>
      <w:r>
        <w:rPr>
          <w:szCs w:val="24"/>
        </w:rPr>
        <w:t>COUNTY/CITY</w:t>
      </w:r>
      <w:r w:rsidRPr="00AA25C7">
        <w:rPr>
          <w:szCs w:val="24"/>
        </w:rPr>
        <w:t>]. [</w:t>
      </w:r>
      <w:r>
        <w:rPr>
          <w:szCs w:val="24"/>
        </w:rPr>
        <w:t>LEAD RESPONSE AGENCIES</w:t>
      </w:r>
      <w:r w:rsidRPr="00AA25C7">
        <w:rPr>
          <w:szCs w:val="24"/>
        </w:rPr>
        <w:t>] are on scene with [</w:t>
      </w:r>
      <w:r>
        <w:rPr>
          <w:szCs w:val="24"/>
        </w:rPr>
        <w:t>RESPONSIBLE PARTY]</w:t>
      </w:r>
      <w:r w:rsidRPr="09788655">
        <w:rPr>
          <w:szCs w:val="24"/>
        </w:rPr>
        <w:t xml:space="preserve"> and its spill response contractors. Their primary focus is to protect public health and minimize impacts to the environment.</w:t>
      </w:r>
    </w:p>
    <w:p w14:paraId="754570A3" w14:textId="77777777" w:rsidR="00D72992" w:rsidRPr="005C6460" w:rsidRDefault="00D72992" w:rsidP="00D72992">
      <w:pPr>
        <w:suppressAutoHyphens/>
        <w:ind w:firstLine="720"/>
        <w:rPr>
          <w:szCs w:val="24"/>
        </w:rPr>
      </w:pPr>
    </w:p>
    <w:p w14:paraId="03FF09DD" w14:textId="77777777" w:rsidR="00D72992" w:rsidRPr="005C6460" w:rsidRDefault="00D72992" w:rsidP="00D72992">
      <w:pPr>
        <w:suppressAutoHyphens/>
        <w:rPr>
          <w:szCs w:val="24"/>
        </w:rPr>
      </w:pPr>
      <w:r>
        <w:rPr>
          <w:szCs w:val="24"/>
        </w:rPr>
        <w:t>This is a developing incident. More information will be provided a</w:t>
      </w:r>
      <w:r w:rsidRPr="005C6460">
        <w:rPr>
          <w:szCs w:val="24"/>
        </w:rPr>
        <w:t>s</w:t>
      </w:r>
      <w:r>
        <w:rPr>
          <w:szCs w:val="24"/>
        </w:rPr>
        <w:t xml:space="preserve"> it becomes</w:t>
      </w:r>
      <w:r w:rsidRPr="005C6460">
        <w:rPr>
          <w:szCs w:val="24"/>
        </w:rPr>
        <w:t xml:space="preserve"> available.</w:t>
      </w:r>
    </w:p>
    <w:p w14:paraId="1FAB8154" w14:textId="77777777" w:rsidR="00B511D4" w:rsidRDefault="00B511D4"/>
    <w:sectPr w:rsidR="00B511D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F104B0"/>
    <w:multiLevelType w:val="hybridMultilevel"/>
    <w:tmpl w:val="D7D20DD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32"/>
      </w:rPr>
    </w:lvl>
    <w:lvl w:ilvl="1" w:tplc="FFFFFFFF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4"/>
      </w:rPr>
    </w:lvl>
    <w:lvl w:ilvl="2" w:tplc="FFFFFFFF">
      <w:start w:val="9202"/>
      <w:numFmt w:val="bullet"/>
      <w:lvlText w:val="-"/>
      <w:lvlJc w:val="left"/>
      <w:pPr>
        <w:ind w:left="2160" w:hanging="360"/>
      </w:pPr>
      <w:rPr>
        <w:rFonts w:ascii="Times New Roman" w:eastAsia="Times New Roman" w:hAnsi="Times New Roman" w:cs="Times New Roman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20364664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revisionView w:formatting="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2992"/>
    <w:rsid w:val="00B511D4"/>
    <w:rsid w:val="00B80CB8"/>
    <w:rsid w:val="00D72992"/>
    <w:rsid w:val="00DF35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819B57"/>
  <w15:chartTrackingRefBased/>
  <w15:docId w15:val="{5C34980A-0EB1-497B-AAB2-C58E35922F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299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D72992"/>
    <w:pPr>
      <w:ind w:left="720"/>
      <w:contextualSpacing/>
    </w:pPr>
    <w:rPr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177</Words>
  <Characters>1010</Characters>
  <Application>Microsoft Office Word</Application>
  <DocSecurity>0</DocSecurity>
  <Lines>8</Lines>
  <Paragraphs>2</Paragraphs>
  <ScaleCrop>false</ScaleCrop>
  <Company>WA State Department of Ecology</Company>
  <LinksUpToDate>false</LinksUpToDate>
  <CharactersWithSpaces>1185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Irwin, Nhi (ECY)</dc:creator>
  <cp:keywords/>
  <dc:description/>
  <cp:lastModifiedBy>Irwin, Nhi (ECY)</cp:lastModifiedBy>
  <cp:revision>1</cp:revision>
  <dcterms:created xsi:type="dcterms:W3CDTF">2024-04-01T18:48:00Z</dcterms:created>
  <dcterms:modified xsi:type="dcterms:W3CDTF">2024-04-01T18:49:00Z</dcterms:modified>
</cp:coreProperties>
</file>